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A6" w:rsidRDefault="00F30F16" w:rsidP="00256E4E">
      <w:pPr>
        <w:jc w:val="right"/>
      </w:pPr>
      <w:r>
        <w:t xml:space="preserve">Zawiercie, </w:t>
      </w:r>
      <w:r w:rsidR="00256E4E">
        <w:t>1</w:t>
      </w:r>
      <w:r w:rsidR="00C2305E">
        <w:t>1</w:t>
      </w:r>
      <w:r>
        <w:t xml:space="preserve"> </w:t>
      </w:r>
      <w:r w:rsidR="00C2305E">
        <w:t>października</w:t>
      </w:r>
      <w:r>
        <w:t xml:space="preserve"> 2021 r.</w:t>
      </w:r>
    </w:p>
    <w:p w:rsidR="00F30F16" w:rsidRDefault="00F30F16"/>
    <w:p w:rsidR="00F30F16" w:rsidRPr="00256E4E" w:rsidRDefault="00F30F16" w:rsidP="00256E4E">
      <w:pPr>
        <w:pStyle w:val="Bezodstpw"/>
        <w:rPr>
          <w:b/>
        </w:rPr>
      </w:pPr>
      <w:r w:rsidRPr="00256E4E">
        <w:rPr>
          <w:b/>
        </w:rPr>
        <w:t>Informacja z formalnej oceny zgodności ofert z wymaganiami określonymi w ogłoszeniu</w:t>
      </w:r>
    </w:p>
    <w:p w:rsidR="00F30F16" w:rsidRPr="00256E4E" w:rsidRDefault="00F30F16" w:rsidP="00256E4E">
      <w:pPr>
        <w:pStyle w:val="Bezodstpw"/>
        <w:rPr>
          <w:b/>
        </w:rPr>
      </w:pPr>
      <w:r w:rsidRPr="00256E4E">
        <w:rPr>
          <w:b/>
        </w:rPr>
        <w:t>o naborze na wolne stanowisko urzędnicze</w:t>
      </w:r>
    </w:p>
    <w:p w:rsidR="00256E4E" w:rsidRDefault="00F30F16" w:rsidP="00256E4E">
      <w:pPr>
        <w:pStyle w:val="Bezodstpw"/>
        <w:rPr>
          <w:b/>
        </w:rPr>
      </w:pPr>
      <w:r w:rsidRPr="00256E4E">
        <w:rPr>
          <w:b/>
        </w:rPr>
        <w:t xml:space="preserve">Specjalista ds. obsługi inwestora i realizacji projektów w Agencji Rozwoju Zawiercia </w:t>
      </w:r>
    </w:p>
    <w:p w:rsidR="00F30F16" w:rsidRDefault="00F30F16" w:rsidP="00256E4E">
      <w:pPr>
        <w:pStyle w:val="Bezodstpw"/>
        <w:rPr>
          <w:b/>
        </w:rPr>
      </w:pPr>
      <w:r w:rsidRPr="00256E4E">
        <w:rPr>
          <w:b/>
        </w:rPr>
        <w:t>z siedzibą w Zawierciu ul. Leśna 10 B</w:t>
      </w:r>
    </w:p>
    <w:p w:rsidR="001A4023" w:rsidRDefault="001A4023" w:rsidP="00256E4E">
      <w:pPr>
        <w:pStyle w:val="Bezodstpw"/>
        <w:spacing w:line="276" w:lineRule="auto"/>
      </w:pPr>
    </w:p>
    <w:p w:rsidR="00256E4E" w:rsidRDefault="00256E4E" w:rsidP="00256E4E">
      <w:pPr>
        <w:pStyle w:val="Bezodstpw"/>
        <w:spacing w:line="276" w:lineRule="auto"/>
      </w:pPr>
      <w:r w:rsidRPr="00924CDC">
        <w:t xml:space="preserve">Informujemy, że zgodnie </w:t>
      </w:r>
      <w:r>
        <w:t xml:space="preserve">z ogłoszonym naborem na stanowisko </w:t>
      </w:r>
      <w:r w:rsidRPr="00924CDC">
        <w:t xml:space="preserve">Specjalista ds. Realizacji Projektów </w:t>
      </w:r>
      <w:r w:rsidR="00C2305E">
        <w:br/>
      </w:r>
      <w:bookmarkStart w:id="0" w:name="_GoBack"/>
      <w:bookmarkEnd w:id="0"/>
      <w:r w:rsidRPr="00924CDC">
        <w:t>w Agencji Rozwoju Zawiercia</w:t>
      </w:r>
      <w:r>
        <w:t xml:space="preserve"> w wymaganym terminie wpłynęła 1 oferta.</w:t>
      </w:r>
    </w:p>
    <w:p w:rsidR="00256E4E" w:rsidRDefault="00256E4E" w:rsidP="00256E4E">
      <w:pPr>
        <w:pStyle w:val="Bezodstpw"/>
        <w:spacing w:line="276" w:lineRule="auto"/>
      </w:pPr>
    </w:p>
    <w:p w:rsidR="00256E4E" w:rsidRDefault="00256E4E" w:rsidP="00256E4E">
      <w:pPr>
        <w:pStyle w:val="Bezodstpw"/>
        <w:spacing w:line="276" w:lineRule="auto"/>
      </w:pPr>
      <w:r>
        <w:t>W wyniku oceny przedłożonej dokumentacji stwierdzono, że oferta ta spełnia wymagania formalne na powyższe stanowisko.</w:t>
      </w:r>
    </w:p>
    <w:p w:rsidR="00256E4E" w:rsidRDefault="00256E4E" w:rsidP="00256E4E">
      <w:pPr>
        <w:pStyle w:val="Bezodstpw"/>
        <w:spacing w:line="276" w:lineRule="auto"/>
      </w:pPr>
    </w:p>
    <w:p w:rsidR="00256E4E" w:rsidRDefault="00256E4E" w:rsidP="00256E4E">
      <w:pPr>
        <w:pStyle w:val="Bezodstpw"/>
        <w:spacing w:line="276" w:lineRule="auto"/>
        <w:jc w:val="right"/>
      </w:pPr>
      <w:r>
        <w:t>Dyrektor Katarzyna Mikuła</w:t>
      </w:r>
    </w:p>
    <w:p w:rsidR="00256E4E" w:rsidRPr="00924CDC" w:rsidRDefault="00256E4E" w:rsidP="00256E4E">
      <w:pPr>
        <w:pStyle w:val="Bezodstpw"/>
        <w:spacing w:line="276" w:lineRule="auto"/>
      </w:pPr>
    </w:p>
    <w:p w:rsidR="00256E4E" w:rsidRPr="00256E4E" w:rsidRDefault="00256E4E" w:rsidP="00256E4E">
      <w:pPr>
        <w:pStyle w:val="Bezodstpw"/>
        <w:rPr>
          <w:b/>
        </w:rPr>
      </w:pPr>
    </w:p>
    <w:p w:rsidR="00F30F16" w:rsidRDefault="00F30F16" w:rsidP="00F30F16">
      <w:pPr>
        <w:rPr>
          <w:b/>
        </w:rPr>
      </w:pPr>
    </w:p>
    <w:p w:rsidR="00F30F16" w:rsidRPr="00F30F16" w:rsidRDefault="00F30F16" w:rsidP="00F30F16">
      <w:pPr>
        <w:rPr>
          <w:b/>
        </w:rPr>
      </w:pPr>
    </w:p>
    <w:sectPr w:rsidR="00F30F16" w:rsidRPr="00F30F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27" w:rsidRDefault="00BA1127" w:rsidP="00256E4E">
      <w:pPr>
        <w:spacing w:after="0" w:line="240" w:lineRule="auto"/>
      </w:pPr>
      <w:r>
        <w:separator/>
      </w:r>
    </w:p>
  </w:endnote>
  <w:endnote w:type="continuationSeparator" w:id="0">
    <w:p w:rsidR="00BA1127" w:rsidRDefault="00BA1127" w:rsidP="0025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27" w:rsidRDefault="00BA1127" w:rsidP="00256E4E">
      <w:pPr>
        <w:spacing w:after="0" w:line="240" w:lineRule="auto"/>
      </w:pPr>
      <w:r>
        <w:separator/>
      </w:r>
    </w:p>
  </w:footnote>
  <w:footnote w:type="continuationSeparator" w:id="0">
    <w:p w:rsidR="00BA1127" w:rsidRDefault="00BA1127" w:rsidP="0025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4E" w:rsidRDefault="00256E4E">
    <w:pPr>
      <w:pStyle w:val="Nagwek"/>
    </w:pPr>
  </w:p>
  <w:tbl>
    <w:tblPr>
      <w:tblStyle w:val="Tabela-Siatka"/>
      <w:tblW w:w="9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073"/>
    </w:tblGrid>
    <w:tr w:rsidR="00256E4E" w:rsidTr="00416F2E">
      <w:tc>
        <w:tcPr>
          <w:tcW w:w="3261" w:type="dxa"/>
          <w:vAlign w:val="center"/>
        </w:tcPr>
        <w:p w:rsidR="00256E4E" w:rsidRPr="00A35CA5" w:rsidRDefault="00256E4E" w:rsidP="00256E4E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A35CA5">
            <w:rPr>
              <w:color w:val="006699"/>
              <w:sz w:val="18"/>
              <w:szCs w:val="18"/>
              <w:lang w:eastAsia="pl-PL"/>
            </w:rPr>
            <w:t>Agencja Rozwoju Zawiercia</w:t>
          </w:r>
        </w:p>
        <w:p w:rsidR="00256E4E" w:rsidRPr="00A35CA5" w:rsidRDefault="00256E4E" w:rsidP="00256E4E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A35CA5">
            <w:rPr>
              <w:color w:val="006699"/>
              <w:sz w:val="18"/>
              <w:szCs w:val="18"/>
              <w:lang w:eastAsia="pl-PL"/>
            </w:rPr>
            <w:t xml:space="preserve">42-400 Zawiercie, ul. </w:t>
          </w:r>
          <w:r>
            <w:rPr>
              <w:color w:val="006699"/>
              <w:sz w:val="18"/>
              <w:szCs w:val="18"/>
              <w:lang w:eastAsia="pl-PL"/>
            </w:rPr>
            <w:t>Leśna 10B</w:t>
          </w:r>
          <w:r w:rsidRPr="00A35CA5">
            <w:rPr>
              <w:color w:val="006699"/>
              <w:sz w:val="18"/>
              <w:szCs w:val="18"/>
              <w:lang w:eastAsia="pl-PL"/>
            </w:rPr>
            <w:t xml:space="preserve"> </w:t>
          </w:r>
        </w:p>
        <w:p w:rsidR="00256E4E" w:rsidRPr="00391118" w:rsidRDefault="00256E4E" w:rsidP="00256E4E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391118">
            <w:rPr>
              <w:color w:val="006699"/>
              <w:sz w:val="18"/>
              <w:szCs w:val="18"/>
              <w:lang w:eastAsia="pl-PL"/>
            </w:rPr>
            <w:t>Tel.  +48 32 494 13 33</w:t>
          </w:r>
        </w:p>
        <w:p w:rsidR="00256E4E" w:rsidRPr="00391118" w:rsidRDefault="00256E4E" w:rsidP="00256E4E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391118">
            <w:rPr>
              <w:color w:val="006699"/>
              <w:sz w:val="18"/>
              <w:szCs w:val="18"/>
              <w:lang w:eastAsia="pl-PL"/>
            </w:rPr>
            <w:t>biuro@park.zawiercie.eu</w:t>
          </w:r>
        </w:p>
        <w:p w:rsidR="00256E4E" w:rsidRPr="00312045" w:rsidRDefault="00256E4E" w:rsidP="00256E4E">
          <w:pPr>
            <w:pStyle w:val="Bezodstpw"/>
            <w:rPr>
              <w:color w:val="1F3864" w:themeColor="accent5" w:themeShade="80"/>
              <w:sz w:val="20"/>
              <w:szCs w:val="20"/>
              <w:lang w:val="en-US" w:eastAsia="pl-PL"/>
            </w:rPr>
          </w:pPr>
          <w:r w:rsidRPr="00312045">
            <w:rPr>
              <w:color w:val="006699"/>
              <w:sz w:val="18"/>
              <w:szCs w:val="18"/>
              <w:lang w:val="en-US" w:eastAsia="pl-PL"/>
            </w:rPr>
            <w:t>www.park.zawiercie.eu</w:t>
          </w:r>
        </w:p>
      </w:tc>
      <w:tc>
        <w:tcPr>
          <w:tcW w:w="6073" w:type="dxa"/>
          <w:vAlign w:val="center"/>
        </w:tcPr>
        <w:p w:rsidR="00256E4E" w:rsidRDefault="00256E4E" w:rsidP="00256E4E">
          <w:pPr>
            <w:pStyle w:val="Bezodstpw"/>
            <w:jc w:val="right"/>
            <w:rPr>
              <w:color w:val="1F3864" w:themeColor="accent5" w:themeShade="80"/>
              <w:sz w:val="20"/>
              <w:szCs w:val="20"/>
              <w:lang w:eastAsia="pl-PL"/>
            </w:rPr>
          </w:pPr>
          <w:r w:rsidRPr="00B30112">
            <w:rPr>
              <w:noProof/>
              <w:color w:val="1F3864" w:themeColor="accent5" w:themeShade="80"/>
              <w:sz w:val="20"/>
              <w:szCs w:val="20"/>
              <w:lang w:eastAsia="pl-PL"/>
            </w:rPr>
            <w:drawing>
              <wp:inline distT="0" distB="0" distL="0" distR="0" wp14:anchorId="0A0806B6" wp14:editId="70F63A19">
                <wp:extent cx="2475154" cy="543884"/>
                <wp:effectExtent l="0" t="0" r="1905" b="8890"/>
                <wp:docPr id="9" name="Obraz 9" descr="C:\Users\Ania\AppData\Local\Microsoft\Windows\Temporary Internet Files\Content.Outlook\9MDV04EQ\par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ia\AppData\Local\Microsoft\Windows\Temporary Internet Files\Content.Outlook\9MDV04EQ\park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6852" cy="550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6E4E" w:rsidTr="00416F2E">
      <w:tc>
        <w:tcPr>
          <w:tcW w:w="3261" w:type="dxa"/>
          <w:vAlign w:val="center"/>
        </w:tcPr>
        <w:p w:rsidR="00256E4E" w:rsidRPr="00A35CA5" w:rsidRDefault="00256E4E" w:rsidP="00256E4E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</w:p>
      </w:tc>
      <w:tc>
        <w:tcPr>
          <w:tcW w:w="6073" w:type="dxa"/>
          <w:vAlign w:val="center"/>
        </w:tcPr>
        <w:p w:rsidR="00256E4E" w:rsidRPr="00B30112" w:rsidRDefault="00256E4E" w:rsidP="00256E4E">
          <w:pPr>
            <w:pStyle w:val="Bezodstpw"/>
            <w:jc w:val="right"/>
            <w:rPr>
              <w:noProof/>
              <w:color w:val="1F3864" w:themeColor="accent5" w:themeShade="80"/>
              <w:sz w:val="20"/>
              <w:szCs w:val="20"/>
              <w:lang w:eastAsia="pl-PL"/>
            </w:rPr>
          </w:pPr>
        </w:p>
      </w:tc>
    </w:tr>
  </w:tbl>
  <w:p w:rsidR="00256E4E" w:rsidRPr="000354E3" w:rsidRDefault="00256E4E" w:rsidP="00256E4E">
    <w:pPr>
      <w:pStyle w:val="Bezodstpw"/>
      <w:rPr>
        <w:color w:val="1F4E79" w:themeColor="accent1" w:themeShade="80"/>
      </w:rPr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FC3F3" wp14:editId="2AAD064A">
              <wp:simplePos x="0" y="0"/>
              <wp:positionH relativeFrom="margin">
                <wp:posOffset>317</wp:posOffset>
              </wp:positionH>
              <wp:positionV relativeFrom="paragraph">
                <wp:posOffset>64770</wp:posOffset>
              </wp:positionV>
              <wp:extent cx="5782627" cy="0"/>
              <wp:effectExtent l="0" t="0" r="2794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62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64976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1pt" to="455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" strokecolor="#70ad47 [3209]" strokeweight=".5pt">
              <v:stroke joinstyle="miter"/>
              <w10:wrap anchorx="margin"/>
            </v:line>
          </w:pict>
        </mc:Fallback>
      </mc:AlternateContent>
    </w:r>
  </w:p>
  <w:p w:rsidR="00256E4E" w:rsidRDefault="00256E4E">
    <w:pPr>
      <w:pStyle w:val="Nagwek"/>
    </w:pPr>
  </w:p>
  <w:p w:rsidR="00256E4E" w:rsidRDefault="00256E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16"/>
    <w:rsid w:val="001A4023"/>
    <w:rsid w:val="00256E4E"/>
    <w:rsid w:val="00A60515"/>
    <w:rsid w:val="00BA1127"/>
    <w:rsid w:val="00C2305E"/>
    <w:rsid w:val="00F30F16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2FE2-35B7-4F81-997E-C623D0F2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6E4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E4E"/>
  </w:style>
  <w:style w:type="paragraph" w:styleId="Stopka">
    <w:name w:val="footer"/>
    <w:basedOn w:val="Normalny"/>
    <w:link w:val="StopkaZnak"/>
    <w:uiPriority w:val="99"/>
    <w:unhideWhenUsed/>
    <w:rsid w:val="0025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E4E"/>
  </w:style>
  <w:style w:type="table" w:styleId="Tabela-Siatka">
    <w:name w:val="Table Grid"/>
    <w:basedOn w:val="Standardowy"/>
    <w:uiPriority w:val="39"/>
    <w:rsid w:val="0025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2021-09-23T08:12:00Z</dcterms:created>
  <dcterms:modified xsi:type="dcterms:W3CDTF">2021-10-11T09:28:00Z</dcterms:modified>
</cp:coreProperties>
</file>